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4724400</wp:posOffset>
            </wp:positionH>
            <wp:positionV relativeFrom="page">
              <wp:posOffset>7477123</wp:posOffset>
            </wp:positionV>
            <wp:extent cx="2657475" cy="258127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8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6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Approved: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Dec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2019</w:t>
      </w: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Heading1"/>
        <w:spacing w:before="56"/>
      </w:pPr>
      <w:r>
        <w:rPr/>
        <w:t>LAO</w:t>
      </w:r>
      <w:r>
        <w:rPr>
          <w:spacing w:val="-4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Member</w:t>
      </w:r>
      <w:r>
        <w:rPr>
          <w:spacing w:val="-2"/>
        </w:rPr>
        <w:t> </w:t>
      </w:r>
      <w:r>
        <w:rPr/>
        <w:t>Opportunities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089"/>
      </w:pPr>
      <w:r>
        <w:rPr/>
        <w:t>Are you interested in serving as Volunteer Member of the Lymphedema Association of Ontario (LAO)?</w:t>
      </w:r>
      <w:r>
        <w:rPr>
          <w:spacing w:val="1"/>
        </w:rPr>
        <w:t> </w:t>
      </w:r>
      <w:r>
        <w:rPr/>
        <w:t>The Advisory Committee (AC) acts in a position of trust for the lymphedema community and is</w:t>
      </w:r>
      <w:r>
        <w:rPr>
          <w:spacing w:val="1"/>
        </w:rPr>
        <w:t> </w:t>
      </w:r>
      <w:r>
        <w:rPr/>
        <w:t>responsible to provide support to the Board of Directors for the effective governance of the</w:t>
      </w:r>
      <w:r>
        <w:rPr>
          <w:spacing w:val="1"/>
        </w:rPr>
        <w:t> </w:t>
      </w:r>
      <w:r>
        <w:rPr/>
        <w:t>organization. The AC helps guide the development of services and programs in response to community</w:t>
      </w:r>
      <w:r>
        <w:rPr>
          <w:spacing w:val="-47"/>
        </w:rPr>
        <w:t> </w:t>
      </w:r>
      <w:r>
        <w:rPr/>
        <w:t>need and sets the tone of responsible stewardship to ensure policies, procedures and performance are</w:t>
      </w:r>
      <w:r>
        <w:rPr>
          <w:spacing w:val="-47"/>
        </w:rPr>
        <w:t> </w:t>
      </w:r>
      <w:r>
        <w:rPr/>
        <w:t>upheld.</w:t>
      </w:r>
      <w:r>
        <w:rPr>
          <w:spacing w:val="1"/>
        </w:rPr>
        <w:t> </w:t>
      </w:r>
      <w:r>
        <w:rPr/>
        <w:t>We are looking for volunteers with governance, legal, experience with Advocacy and lobbying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industry that</w:t>
      </w:r>
      <w:r>
        <w:rPr>
          <w:spacing w:val="-3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lymphedema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100" w:right="1925"/>
        <w:jc w:val="both"/>
      </w:pPr>
      <w:r>
        <w:rPr/>
        <w:t>We are actively in searching for new members to help our Association as we begin a period of</w:t>
      </w:r>
      <w:r>
        <w:rPr>
          <w:spacing w:val="-47"/>
        </w:rPr>
        <w:t> </w:t>
      </w:r>
      <w:r>
        <w:rPr/>
        <w:t>transformation.</w:t>
      </w:r>
    </w:p>
    <w:p>
      <w:pPr>
        <w:pStyle w:val="BodyText"/>
        <w:spacing w:before="1"/>
        <w:ind w:left="100" w:right="1046"/>
        <w:jc w:val="both"/>
      </w:pPr>
      <w:r>
        <w:rPr/>
        <w:t>We are interested in receiving applications from those living with primary and secondary lymphedema.</w:t>
      </w:r>
      <w:r>
        <w:rPr>
          <w:spacing w:val="1"/>
        </w:rPr>
        <w:t> </w:t>
      </w:r>
      <w:r>
        <w:rPr/>
        <w:t>As well as from individuals living in Northern Ontario, London/Sarnia and the Ottawa region.</w:t>
      </w:r>
      <w:r>
        <w:rPr>
          <w:spacing w:val="1"/>
        </w:rPr>
        <w:t> </w:t>
      </w:r>
      <w:r>
        <w:rPr/>
        <w:t>Our hope</w:t>
      </w:r>
      <w:r>
        <w:rPr>
          <w:spacing w:val="1"/>
        </w:rPr>
        <w:t> </w:t>
      </w:r>
      <w:r>
        <w:rPr/>
        <w:t>is to work alongside individuals that have a strong desire to help promote the awareness and education</w:t>
      </w:r>
      <w:r>
        <w:rPr>
          <w:spacing w:val="-47"/>
        </w:rPr>
        <w:t> </w:t>
      </w:r>
      <w:r>
        <w:rPr/>
        <w:t>of lymphedema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Ontario</w:t>
      </w:r>
      <w:r>
        <w:rPr>
          <w:color w:val="FF0000"/>
        </w:rPr>
        <w:t>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The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994" w:hanging="360"/>
        <w:jc w:val="left"/>
        <w:rPr>
          <w:sz w:val="22"/>
        </w:rPr>
      </w:pPr>
      <w:r>
        <w:rPr>
          <w:sz w:val="22"/>
        </w:rPr>
        <w:t>The AC for the LAO will be comprised of a minimum of 5 and a maximum of 10 members.</w:t>
      </w:r>
      <w:r>
        <w:rPr>
          <w:spacing w:val="1"/>
          <w:sz w:val="22"/>
        </w:rPr>
        <w:t> </w:t>
      </w:r>
      <w:r>
        <w:rPr>
          <w:sz w:val="22"/>
        </w:rPr>
        <w:t>Applications are being accepted from interested members of the lymphedema community to fill</w:t>
      </w:r>
      <w:r>
        <w:rPr>
          <w:spacing w:val="-47"/>
          <w:sz w:val="22"/>
        </w:rPr>
        <w:t> </w:t>
      </w:r>
      <w:r>
        <w:rPr>
          <w:sz w:val="22"/>
        </w:rPr>
        <w:t>vacancies as they arise. All AC volunteers must be members in good standing of the</w:t>
      </w:r>
      <w:r>
        <w:rPr>
          <w:spacing w:val="1"/>
          <w:sz w:val="22"/>
        </w:rPr>
        <w:t> </w:t>
      </w:r>
      <w:r>
        <w:rPr>
          <w:sz w:val="22"/>
        </w:rPr>
        <w:t>Lymphedema</w:t>
      </w:r>
      <w:r>
        <w:rPr>
          <w:spacing w:val="-1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of Ontario.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professionals</w:t>
      </w:r>
      <w:r>
        <w:rPr>
          <w:spacing w:val="-1"/>
          <w:sz w:val="22"/>
        </w:rPr>
        <w:t> </w:t>
      </w:r>
      <w:r>
        <w:rPr>
          <w:sz w:val="22"/>
        </w:rPr>
        <w:t>who are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private</w:t>
      </w:r>
      <w:r>
        <w:rPr>
          <w:spacing w:val="-1"/>
          <w:sz w:val="22"/>
        </w:rPr>
        <w:t> </w:t>
      </w:r>
      <w:r>
        <w:rPr>
          <w:sz w:val="22"/>
        </w:rPr>
        <w:t>practise</w:t>
      </w:r>
      <w:r>
        <w:rPr>
          <w:spacing w:val="-3"/>
          <w:sz w:val="22"/>
        </w:rPr>
        <w:t> </w:t>
      </w:r>
      <w:r>
        <w:rPr>
          <w:sz w:val="22"/>
        </w:rPr>
        <w:t>are also eligible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welcome.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27" w:hanging="360"/>
        <w:jc w:val="both"/>
        <w:rPr>
          <w:sz w:val="22"/>
        </w:rPr>
      </w:pPr>
      <w:r>
        <w:rPr>
          <w:sz w:val="22"/>
        </w:rPr>
        <w:t>The Advisory Committee Members meetings will be held as required and it is anticipated that</w:t>
      </w:r>
      <w:r>
        <w:rPr>
          <w:spacing w:val="-47"/>
          <w:sz w:val="22"/>
        </w:rPr>
        <w:t> </w:t>
      </w:r>
      <w:r>
        <w:rPr>
          <w:sz w:val="22"/>
        </w:rPr>
        <w:t>will be quarterly, via teleconference. In addition, there is an annual in person meeting usually</w:t>
      </w:r>
      <w:r>
        <w:rPr>
          <w:spacing w:val="-47"/>
          <w:sz w:val="22"/>
        </w:rPr>
        <w:t> </w:t>
      </w:r>
      <w:r>
        <w:rPr>
          <w:sz w:val="22"/>
        </w:rPr>
        <w:t>planned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Spring</w:t>
      </w:r>
      <w:r>
        <w:rPr>
          <w:spacing w:val="-1"/>
          <w:sz w:val="22"/>
        </w:rPr>
        <w:t> </w:t>
      </w:r>
      <w:r>
        <w:rPr>
          <w:sz w:val="22"/>
        </w:rPr>
        <w:t>(at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beginning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 fiscal year).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462" w:hanging="360"/>
        <w:jc w:val="left"/>
        <w:rPr>
          <w:sz w:val="22"/>
        </w:rPr>
      </w:pPr>
      <w:r>
        <w:rPr>
          <w:sz w:val="22"/>
        </w:rPr>
        <w:t>Advisory</w:t>
      </w:r>
      <w:r>
        <w:rPr>
          <w:spacing w:val="-2"/>
          <w:sz w:val="22"/>
        </w:rPr>
        <w:t> </w:t>
      </w:r>
      <w:r>
        <w:rPr>
          <w:sz w:val="22"/>
        </w:rPr>
        <w:t>Committee Member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years,</w:t>
      </w:r>
      <w:r>
        <w:rPr>
          <w:spacing w:val="-3"/>
          <w:sz w:val="22"/>
        </w:rPr>
        <w:t> </w:t>
      </w:r>
      <w:r>
        <w:rPr>
          <w:sz w:val="22"/>
        </w:rPr>
        <w:t>renewable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consecutive</w:t>
      </w:r>
      <w:r>
        <w:rPr>
          <w:spacing w:val="-47"/>
          <w:sz w:val="22"/>
        </w:rPr>
        <w:t> </w:t>
      </w:r>
      <w:r>
        <w:rPr>
          <w:sz w:val="22"/>
        </w:rPr>
        <w:t>term.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commitment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approximately</w:t>
      </w:r>
      <w:r>
        <w:rPr>
          <w:spacing w:val="-3"/>
          <w:sz w:val="22"/>
        </w:rPr>
        <w:t> </w:t>
      </w:r>
      <w:r>
        <w:rPr>
          <w:sz w:val="22"/>
        </w:rPr>
        <w:t>3-5hours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month,</w:t>
      </w:r>
      <w:r>
        <w:rPr>
          <w:spacing w:val="-1"/>
          <w:sz w:val="22"/>
        </w:rPr>
        <w:t> </w:t>
      </w:r>
      <w:r>
        <w:rPr>
          <w:sz w:val="22"/>
        </w:rPr>
        <w:t>varying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304" w:hanging="360"/>
        <w:jc w:val="left"/>
        <w:rPr>
          <w:sz w:val="22"/>
        </w:rPr>
      </w:pPr>
      <w:r>
        <w:rPr>
          <w:sz w:val="22"/>
        </w:rPr>
        <w:t>AC Members will be expected to sign a Confidentiality Agreement, Conflict of Interest Policy,</w:t>
      </w:r>
      <w:r>
        <w:rPr>
          <w:spacing w:val="-47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of Information</w:t>
      </w:r>
      <w:r>
        <w:rPr>
          <w:spacing w:val="-1"/>
          <w:sz w:val="22"/>
        </w:rPr>
        <w:t> </w:t>
      </w:r>
      <w:r>
        <w:rPr>
          <w:sz w:val="22"/>
        </w:rPr>
        <w:t>Policy and</w:t>
      </w:r>
      <w:r>
        <w:rPr>
          <w:spacing w:val="-1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of Conduct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Volunteers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1727" w:top="1560" w:bottom="1920" w:left="1340" w:right="5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4724400</wp:posOffset>
            </wp:positionH>
            <wp:positionV relativeFrom="page">
              <wp:posOffset>7477123</wp:posOffset>
            </wp:positionV>
            <wp:extent cx="2657475" cy="258127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8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4191000</wp:posOffset>
            </wp:positionH>
            <wp:positionV relativeFrom="page">
              <wp:posOffset>7116419</wp:posOffset>
            </wp:positionV>
            <wp:extent cx="2657475" cy="2657475"/>
            <wp:effectExtent l="0" t="0" r="0" b="0"/>
            <wp:wrapNone/>
            <wp:docPr id="9" name="image3.png" descr="A picture containing vector graphics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56"/>
      </w:pPr>
      <w:r>
        <w:rPr/>
        <w:t>Qualifications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396"/>
      </w:pPr>
      <w:r>
        <w:rPr/>
        <w:t>To ensure a strong and effective Advisory Committee, the LAO would expect expertise in one of the</w:t>
      </w:r>
      <w:r>
        <w:rPr>
          <w:spacing w:val="-47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areas.</w:t>
      </w:r>
      <w:r>
        <w:rPr>
          <w:spacing w:val="47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AC</w:t>
      </w:r>
      <w:r>
        <w:rPr>
          <w:spacing w:val="-3"/>
        </w:rPr>
        <w:t> </w:t>
      </w:r>
      <w:r>
        <w:rPr/>
        <w:t>members would</w:t>
      </w:r>
      <w:r>
        <w:rPr>
          <w:spacing w:val="-2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 cities</w:t>
      </w:r>
      <w:r>
        <w:rPr>
          <w:spacing w:val="1"/>
        </w:rPr>
        <w:t> </w:t>
      </w:r>
      <w:r>
        <w:rPr/>
        <w:t>across</w:t>
      </w:r>
      <w:r>
        <w:rPr>
          <w:spacing w:val="-3"/>
        </w:rPr>
        <w:t> </w:t>
      </w:r>
      <w:r>
        <w:rPr/>
        <w:t>Ontario that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LAO serves.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Please</w:t>
      </w:r>
      <w:r>
        <w:rPr>
          <w:spacing w:val="-2"/>
        </w:rPr>
        <w:t> </w:t>
      </w:r>
      <w:r>
        <w:rPr/>
        <w:t>check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strongest</w:t>
      </w:r>
      <w:r>
        <w:rPr>
          <w:spacing w:val="-3"/>
        </w:rPr>
        <w:t> </w:t>
      </w:r>
      <w:r>
        <w:rPr/>
        <w:t>skills: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2" w:lineRule="exact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Finance &amp; Audit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Legal/Governance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Fund</w:t>
      </w:r>
      <w:r>
        <w:rPr>
          <w:spacing w:val="-2"/>
          <w:sz w:val="22"/>
        </w:rPr>
        <w:t> </w:t>
      </w:r>
      <w:r>
        <w:rPr>
          <w:sz w:val="22"/>
        </w:rPr>
        <w:t>Development,</w:t>
      </w:r>
      <w:r>
        <w:rPr>
          <w:spacing w:val="-2"/>
          <w:sz w:val="22"/>
        </w:rPr>
        <w:t> </w:t>
      </w:r>
      <w:r>
        <w:rPr>
          <w:sz w:val="22"/>
        </w:rPr>
        <w:t>Events</w:t>
      </w:r>
      <w:r>
        <w:rPr>
          <w:spacing w:val="-5"/>
          <w:sz w:val="22"/>
        </w:rPr>
        <w:t> </w:t>
      </w:r>
      <w:r>
        <w:rPr>
          <w:sz w:val="22"/>
        </w:rPr>
        <w:t>&amp; Communications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Marketing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Business acumen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Grant writing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Please</w:t>
      </w:r>
      <w:r>
        <w:rPr>
          <w:spacing w:val="-4"/>
        </w:rPr>
        <w:t> </w:t>
      </w:r>
      <w:r>
        <w:rPr/>
        <w:t>check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apply: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72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8"/>
          <w:sz w:val="22"/>
        </w:rPr>
        <w:t> </w:t>
      </w:r>
      <w:r>
        <w:rPr>
          <w:sz w:val="22"/>
        </w:rPr>
        <w:t>Profile/Influence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69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72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Board</w:t>
      </w:r>
      <w:r>
        <w:rPr>
          <w:spacing w:val="-6"/>
          <w:sz w:val="22"/>
        </w:rPr>
        <w:t> </w:t>
      </w:r>
      <w:r>
        <w:rPr>
          <w:sz w:val="22"/>
        </w:rPr>
        <w:t>experience/governance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Please</w:t>
      </w:r>
      <w:r>
        <w:rPr>
          <w:spacing w:val="-3"/>
        </w:rPr>
        <w:t> </w:t>
      </w:r>
      <w:r>
        <w:rPr/>
        <w:t>check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71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Events/Fundraising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68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Membership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69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Advocacy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72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-4"/>
          <w:sz w:val="22"/>
        </w:rPr>
        <w:t> </w:t>
      </w:r>
      <w:r>
        <w:rPr>
          <w:sz w:val="22"/>
        </w:rPr>
        <w:t>Sponsorship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100" w:right="1281"/>
      </w:pPr>
      <w:r>
        <w:rPr/>
        <w:t>Please contact us at </w:t>
      </w:r>
      <w:hyperlink r:id="rId9">
        <w:r>
          <w:rPr>
            <w:color w:val="0000FF"/>
            <w:u w:val="single" w:color="0000FF"/>
          </w:rPr>
          <w:t>info@lymphontario.ca</w:t>
        </w:r>
        <w:r>
          <w:rPr>
            <w:color w:val="0000FF"/>
          </w:rPr>
          <w:t> </w:t>
        </w:r>
      </w:hyperlink>
      <w:r>
        <w:rPr/>
        <w:t>to request more information or to receive an application.</w:t>
      </w:r>
      <w:r>
        <w:rPr>
          <w:spacing w:val="-47"/>
        </w:rPr>
        <w:t> </w:t>
      </w:r>
      <w:r>
        <w:rPr/>
        <w:t>The successful candidate will gain valuable experience and an opportunity to build their network,</w:t>
      </w:r>
      <w:r>
        <w:rPr>
          <w:spacing w:val="1"/>
        </w:rPr>
        <w:t> </w:t>
      </w:r>
      <w:r>
        <w:rPr/>
        <w:t>competencies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 in</w:t>
      </w:r>
      <w:r>
        <w:rPr>
          <w:spacing w:val="-3"/>
        </w:rPr>
        <w:t> </w:t>
      </w:r>
      <w:r>
        <w:rPr/>
        <w:t>a not-for-profit organization.</w:t>
      </w:r>
    </w:p>
    <w:p>
      <w:pPr>
        <w:spacing w:after="0"/>
        <w:sectPr>
          <w:pgSz w:w="12240" w:h="15840"/>
          <w:pgMar w:header="708" w:footer="1727" w:top="1560" w:bottom="3760" w:left="1340" w:right="500"/>
        </w:sect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4724400</wp:posOffset>
            </wp:positionH>
            <wp:positionV relativeFrom="page">
              <wp:posOffset>7477123</wp:posOffset>
            </wp:positionV>
            <wp:extent cx="2657475" cy="2581273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8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Advisory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Committee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Member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Nominee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Application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Form</w:t>
      </w:r>
    </w:p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940"/>
      </w:tblGrid>
      <w:tr>
        <w:trPr>
          <w:trHeight w:val="551" w:hRule="atLeast"/>
        </w:trPr>
        <w:tc>
          <w:tcPr>
            <w:tcW w:w="2126" w:type="dxa"/>
          </w:tcPr>
          <w:p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 w:right="1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Contact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Including telephone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email address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1" w:hRule="atLeast"/>
        </w:trPr>
        <w:tc>
          <w:tcPr>
            <w:tcW w:w="2126" w:type="dxa"/>
          </w:tcPr>
          <w:p>
            <w:pPr>
              <w:pStyle w:val="TableParagraph"/>
              <w:spacing w:line="242" w:lineRule="auto"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Background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1" w:hRule="atLeast"/>
        </w:trPr>
        <w:tc>
          <w:tcPr>
            <w:tcW w:w="2126" w:type="dxa"/>
          </w:tcPr>
          <w:p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 w:right="4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Other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and/or Board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1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Proficiency with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technology tools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(email, Microsoft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Word,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reviewing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Skills you think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2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Why you want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become an LAO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Committee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8" w:footer="1727" w:top="1560" w:bottom="2500" w:left="1340" w:right="50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4724400</wp:posOffset>
            </wp:positionH>
            <wp:positionV relativeFrom="page">
              <wp:posOffset>7477123</wp:posOffset>
            </wp:positionV>
            <wp:extent cx="2657475" cy="2581273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8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08" w:footer="1727" w:top="1560" w:bottom="1920" w:left="13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4724400</wp:posOffset>
          </wp:positionH>
          <wp:positionV relativeFrom="page">
            <wp:posOffset>7477123</wp:posOffset>
          </wp:positionV>
          <wp:extent cx="2657475" cy="258127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475" cy="2581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90015pt;margin-top:690.656006pt;width:241.3pt;height:53.4pt;mso-position-horizontal-relative:page;mso-position-vertical-relative:page;z-index:-15817728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18"/>
                  <w:jc w:val="right"/>
                </w:pPr>
                <w:r>
                  <w:rPr/>
                  <w:t>Lymphedema</w:t>
                </w:r>
                <w:r>
                  <w:rPr>
                    <w:spacing w:val="-2"/>
                  </w:rPr>
                  <w:t> </w:t>
                </w:r>
                <w:r>
                  <w:rPr/>
                  <w:t>Association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Ontario</w:t>
                </w:r>
              </w:p>
              <w:p>
                <w:pPr>
                  <w:pStyle w:val="BodyText"/>
                  <w:ind w:right="66"/>
                  <w:jc w:val="right"/>
                </w:pPr>
                <w:r>
                  <w:rPr/>
                  <w:t>299-3044</w:t>
                </w:r>
                <w:r>
                  <w:rPr>
                    <w:spacing w:val="-1"/>
                  </w:rPr>
                  <w:t> </w:t>
                </w:r>
                <w:r>
                  <w:rPr/>
                  <w:t>Bloor</w:t>
                </w:r>
                <w:r>
                  <w:rPr>
                    <w:spacing w:val="-4"/>
                  </w:rPr>
                  <w:t> </w:t>
                </w:r>
                <w:r>
                  <w:rPr/>
                  <w:t>St.</w:t>
                </w:r>
                <w:r>
                  <w:rPr>
                    <w:spacing w:val="-2"/>
                  </w:rPr>
                  <w:t> </w:t>
                </w:r>
                <w:r>
                  <w:rPr/>
                  <w:t>W.,</w:t>
                </w:r>
                <w:r>
                  <w:rPr>
                    <w:spacing w:val="-4"/>
                  </w:rPr>
                  <w:t> </w:t>
                </w:r>
                <w:r>
                  <w:rPr/>
                  <w:t>Toronto,</w:t>
                </w:r>
                <w:r>
                  <w:rPr>
                    <w:spacing w:val="1"/>
                  </w:rPr>
                  <w:t> </w:t>
                </w:r>
                <w:r>
                  <w:rPr/>
                  <w:t>ON</w:t>
                </w:r>
                <w:r>
                  <w:rPr>
                    <w:spacing w:val="-3"/>
                  </w:rPr>
                  <w:t> </w:t>
                </w:r>
                <w:r>
                  <w:rPr/>
                  <w:t>M8X</w:t>
                </w:r>
                <w:r>
                  <w:rPr>
                    <w:spacing w:val="-2"/>
                  </w:rPr>
                  <w:t> </w:t>
                </w:r>
                <w:r>
                  <w:rPr/>
                  <w:t>2Y8</w:t>
                </w:r>
                <w:r>
                  <w:rPr>
                    <w:spacing w:val="-2"/>
                  </w:rPr>
                  <w:t> </w:t>
                </w:r>
                <w:r>
                  <w:rPr/>
                  <w:t>Canada</w:t>
                </w:r>
              </w:p>
              <w:p>
                <w:pPr>
                  <w:pStyle w:val="BodyText"/>
                  <w:ind w:right="19"/>
                  <w:jc w:val="right"/>
                </w:pPr>
                <w:r>
                  <w:rPr/>
                  <w:t>416.410.2250</w:t>
                </w:r>
                <w:r>
                  <w:rPr>
                    <w:spacing w:val="-9"/>
                  </w:rPr>
                  <w:t> </w:t>
                </w:r>
                <w:r>
                  <w:rPr/>
                  <w:t>|</w:t>
                </w:r>
                <w:r>
                  <w:rPr>
                    <w:spacing w:val="-9"/>
                  </w:rPr>
                  <w:t> </w:t>
                </w:r>
                <w:r>
                  <w:rPr/>
                  <w:t>1.877.723.0033</w:t>
                </w:r>
              </w:p>
              <w:p>
                <w:pPr>
                  <w:pStyle w:val="BodyText"/>
                  <w:ind w:right="18"/>
                  <w:jc w:val="right"/>
                </w:pPr>
                <w:hyperlink r:id="rId2">
                  <w:r>
                    <w:rPr/>
                    <w:t>www.lymphontario.ca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835148" cy="5181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514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677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622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566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65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c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1540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lymphontario.ca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lymphontario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Rodrigo</dc:creator>
  <dcterms:created xsi:type="dcterms:W3CDTF">2021-11-04T14:47:30Z</dcterms:created>
  <dcterms:modified xsi:type="dcterms:W3CDTF">2021-11-04T14:47:30Z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2021-11-04T00:00:00Z</vt:filetime>
  </property>
</Properties>
</file>